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50F5" w14:textId="77777777" w:rsidR="006B2035" w:rsidRDefault="006B2035" w:rsidP="001A24D5">
      <w:pPr>
        <w:jc w:val="center"/>
        <w:rPr>
          <w:b/>
        </w:rPr>
      </w:pPr>
    </w:p>
    <w:p w14:paraId="37AE0C61" w14:textId="4553D3DD" w:rsidR="00B96636" w:rsidRDefault="00B935AC" w:rsidP="001A24D5">
      <w:pPr>
        <w:jc w:val="center"/>
        <w:rPr>
          <w:b/>
        </w:rPr>
      </w:pPr>
      <w:r>
        <w:rPr>
          <w:b/>
        </w:rPr>
        <w:t>GESTIÓN DE RIESGOS POR DEFECTO</w:t>
      </w:r>
    </w:p>
    <w:p w14:paraId="4EA01FBE" w14:textId="77777777" w:rsidR="003B5E05" w:rsidRPr="00B96636" w:rsidRDefault="003B5E05" w:rsidP="001A24D5">
      <w:pPr>
        <w:jc w:val="center"/>
        <w:rPr>
          <w:b/>
        </w:rPr>
      </w:pPr>
    </w:p>
    <w:p w14:paraId="5A2A3CB0" w14:textId="0D0AF3C6" w:rsidR="006B2035" w:rsidRDefault="003B5E05" w:rsidP="00B96636">
      <w:pPr>
        <w:jc w:val="both"/>
      </w:pPr>
      <w:r>
        <w:t>Actividad de tratamiento: _______________________________________________</w:t>
      </w:r>
      <w:r w:rsidR="00FC0141">
        <w:t>.</w:t>
      </w:r>
    </w:p>
    <w:p w14:paraId="1491FFA8" w14:textId="7836BD68" w:rsidR="003B5E05" w:rsidRDefault="003B5E05" w:rsidP="00B96636">
      <w:pPr>
        <w:jc w:val="both"/>
      </w:pPr>
      <w:r>
        <w:t>Análisis realizado por: __________________________________________________</w:t>
      </w:r>
      <w:r w:rsidR="00FC0141">
        <w:t>.</w:t>
      </w:r>
    </w:p>
    <w:p w14:paraId="21C3EECE" w14:textId="670D2DBF" w:rsidR="003B5E05" w:rsidRDefault="003B5E05" w:rsidP="00B96636">
      <w:pPr>
        <w:jc w:val="both"/>
      </w:pPr>
      <w:r>
        <w:t>Fecha del análisis: _____________________________________________________</w:t>
      </w:r>
      <w:r w:rsidR="00FC0141">
        <w:t>.</w:t>
      </w:r>
    </w:p>
    <w:p w14:paraId="324AEAAD" w14:textId="77777777" w:rsidR="003B5E05" w:rsidRDefault="003B5E05" w:rsidP="00B96636">
      <w:pPr>
        <w:jc w:val="both"/>
      </w:pPr>
    </w:p>
    <w:p w14:paraId="69C77B3A" w14:textId="0D485434" w:rsidR="00E96B22" w:rsidRDefault="00B14A6F" w:rsidP="00B14A6F">
      <w:pPr>
        <w:jc w:val="both"/>
      </w:pPr>
      <w:r w:rsidRPr="00B14A6F">
        <w:t xml:space="preserve">El siguiente formulario </w:t>
      </w:r>
      <w:r w:rsidR="00B935AC">
        <w:t>sirve para identificar y determinar las medidas de seguridad que deben ser implementadas para la protección de datos</w:t>
      </w:r>
      <w:r w:rsidRPr="00B14A6F">
        <w:t>.</w:t>
      </w:r>
    </w:p>
    <w:p w14:paraId="72D23598" w14:textId="77777777" w:rsidR="00B14A6F" w:rsidRDefault="00B14A6F" w:rsidP="00B96636"/>
    <w:p w14:paraId="1164DB6B" w14:textId="3379C91E" w:rsidR="00B14A6F" w:rsidRDefault="00E96B22" w:rsidP="00B96636">
      <w:pPr>
        <w:rPr>
          <w:b/>
        </w:rPr>
      </w:pPr>
      <w:r w:rsidRPr="00E96B22">
        <w:rPr>
          <w:b/>
        </w:rPr>
        <w:t xml:space="preserve">1.- </w:t>
      </w:r>
      <w:r w:rsidR="00B935AC">
        <w:rPr>
          <w:b/>
        </w:rPr>
        <w:t>Operaciones de tratamiento</w:t>
      </w:r>
    </w:p>
    <w:p w14:paraId="47FB1C8F" w14:textId="7CBC8A86" w:rsidR="00B14A6F" w:rsidRDefault="00B935AC" w:rsidP="00B96636">
      <w:r>
        <w:t>Liste</w:t>
      </w:r>
      <w:r w:rsidR="00B14A6F">
        <w:t xml:space="preserve"> </w:t>
      </w:r>
      <w:r w:rsidR="00B14A6F" w:rsidRPr="00B14A6F">
        <w:t>las operaciones de tratamiento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935AC" w14:paraId="670BA56D" w14:textId="77777777" w:rsidTr="00B935AC">
        <w:tc>
          <w:tcPr>
            <w:tcW w:w="8494" w:type="dxa"/>
          </w:tcPr>
          <w:p w14:paraId="062225AA" w14:textId="473F7FA6" w:rsidR="00B935AC" w:rsidRDefault="00B935AC" w:rsidP="00B935AC">
            <w:pPr>
              <w:pStyle w:val="Prrafodelista"/>
              <w:numPr>
                <w:ilvl w:val="0"/>
                <w:numId w:val="5"/>
              </w:numPr>
            </w:pPr>
            <w:r>
              <w:t>…</w:t>
            </w:r>
          </w:p>
        </w:tc>
      </w:tr>
      <w:tr w:rsidR="00B935AC" w14:paraId="66F1CB7C" w14:textId="77777777" w:rsidTr="00B935AC">
        <w:tc>
          <w:tcPr>
            <w:tcW w:w="8494" w:type="dxa"/>
          </w:tcPr>
          <w:p w14:paraId="44D6290E" w14:textId="23F246C3" w:rsidR="00B935AC" w:rsidRDefault="00B935AC" w:rsidP="00B935AC">
            <w:pPr>
              <w:pStyle w:val="Prrafodelista"/>
              <w:numPr>
                <w:ilvl w:val="0"/>
                <w:numId w:val="5"/>
              </w:numPr>
            </w:pPr>
            <w:r>
              <w:t>…</w:t>
            </w:r>
          </w:p>
        </w:tc>
      </w:tr>
      <w:tr w:rsidR="00B935AC" w14:paraId="6F4B651A" w14:textId="77777777" w:rsidTr="00B935AC">
        <w:tc>
          <w:tcPr>
            <w:tcW w:w="8494" w:type="dxa"/>
          </w:tcPr>
          <w:p w14:paraId="6518463C" w14:textId="20916E79" w:rsidR="00B935AC" w:rsidRDefault="00B935AC" w:rsidP="00B935AC">
            <w:pPr>
              <w:pStyle w:val="Prrafodelista"/>
              <w:numPr>
                <w:ilvl w:val="0"/>
                <w:numId w:val="5"/>
              </w:numPr>
            </w:pPr>
            <w:r>
              <w:t>…</w:t>
            </w:r>
          </w:p>
        </w:tc>
      </w:tr>
      <w:tr w:rsidR="00FC0141" w14:paraId="5F191B0D" w14:textId="77777777" w:rsidTr="00B935AC">
        <w:tc>
          <w:tcPr>
            <w:tcW w:w="8494" w:type="dxa"/>
          </w:tcPr>
          <w:p w14:paraId="2663D618" w14:textId="0CE6CB1E" w:rsidR="00FC0141" w:rsidRDefault="00FC0141" w:rsidP="00B935AC">
            <w:pPr>
              <w:pStyle w:val="Prrafodelista"/>
              <w:numPr>
                <w:ilvl w:val="0"/>
                <w:numId w:val="5"/>
              </w:numPr>
            </w:pPr>
            <w:r>
              <w:t>…</w:t>
            </w:r>
          </w:p>
        </w:tc>
      </w:tr>
    </w:tbl>
    <w:p w14:paraId="414E342E" w14:textId="77777777" w:rsidR="00B935AC" w:rsidRPr="00B14A6F" w:rsidRDefault="00B935AC" w:rsidP="00B96636"/>
    <w:p w14:paraId="78EC32D5" w14:textId="75979A43" w:rsidR="00B14A6F" w:rsidRDefault="00B14A6F" w:rsidP="00B96636"/>
    <w:p w14:paraId="48D4DD86" w14:textId="17A2C963" w:rsidR="00B14A6F" w:rsidRDefault="00B14A6F" w:rsidP="00B14A6F">
      <w:pPr>
        <w:rPr>
          <w:b/>
        </w:rPr>
      </w:pPr>
      <w:r>
        <w:rPr>
          <w:b/>
        </w:rPr>
        <w:t>2</w:t>
      </w:r>
      <w:r w:rsidRPr="00E96B22">
        <w:rPr>
          <w:b/>
        </w:rPr>
        <w:t xml:space="preserve">.- </w:t>
      </w:r>
      <w:r w:rsidR="00B935AC">
        <w:rPr>
          <w:b/>
        </w:rPr>
        <w:t>Riesgos por defecto sobre la protección de datos personales</w:t>
      </w:r>
    </w:p>
    <w:p w14:paraId="2E74F731" w14:textId="3698C2B4" w:rsidR="00A62A73" w:rsidRDefault="00A62A73" w:rsidP="00A62A73">
      <w:r w:rsidRPr="00A62A73">
        <w:t xml:space="preserve">Protege </w:t>
      </w:r>
      <w:r>
        <w:t>la integridad, la disponibilidad y la confidencialidad de los datos.</w:t>
      </w:r>
    </w:p>
    <w:p w14:paraId="1D725207" w14:textId="28EA879C" w:rsidR="00A62A73" w:rsidRPr="00A62A73" w:rsidRDefault="00A62A73" w:rsidP="00A62A73">
      <w:r>
        <w:t>[el cuadro incluye ejemplos que pueden ser modificados o suprimidos libremente]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935AC" w14:paraId="61A0F327" w14:textId="77777777" w:rsidTr="00B935AC">
        <w:tc>
          <w:tcPr>
            <w:tcW w:w="2831" w:type="dxa"/>
            <w:shd w:val="clear" w:color="auto" w:fill="D9E2F3" w:themeFill="accent1" w:themeFillTint="33"/>
          </w:tcPr>
          <w:p w14:paraId="5729DA5D" w14:textId="54D80334" w:rsidR="00B935AC" w:rsidRPr="00B935AC" w:rsidRDefault="00B935AC" w:rsidP="00B96636">
            <w:pPr>
              <w:rPr>
                <w:b/>
              </w:rPr>
            </w:pPr>
            <w:r w:rsidRPr="00B935AC">
              <w:rPr>
                <w:b/>
              </w:rPr>
              <w:t>Tipología de riesgo</w:t>
            </w:r>
          </w:p>
        </w:tc>
        <w:tc>
          <w:tcPr>
            <w:tcW w:w="2831" w:type="dxa"/>
            <w:shd w:val="clear" w:color="auto" w:fill="D9E2F3" w:themeFill="accent1" w:themeFillTint="33"/>
          </w:tcPr>
          <w:p w14:paraId="7BAB02D0" w14:textId="65E607FB" w:rsidR="00B935AC" w:rsidRPr="00B935AC" w:rsidRDefault="00B935AC" w:rsidP="00B96636">
            <w:pPr>
              <w:rPr>
                <w:b/>
              </w:rPr>
            </w:pPr>
            <w:r w:rsidRPr="00B935AC">
              <w:rPr>
                <w:b/>
              </w:rPr>
              <w:t>Riesgos</w:t>
            </w:r>
          </w:p>
        </w:tc>
        <w:tc>
          <w:tcPr>
            <w:tcW w:w="2832" w:type="dxa"/>
            <w:shd w:val="clear" w:color="auto" w:fill="D9E2F3" w:themeFill="accent1" w:themeFillTint="33"/>
          </w:tcPr>
          <w:p w14:paraId="6A97EE61" w14:textId="68449870" w:rsidR="00B935AC" w:rsidRPr="00B935AC" w:rsidRDefault="00B935AC" w:rsidP="00B96636">
            <w:pPr>
              <w:rPr>
                <w:b/>
              </w:rPr>
            </w:pPr>
            <w:r w:rsidRPr="00B935AC">
              <w:rPr>
                <w:b/>
              </w:rPr>
              <w:t>Medidas de control</w:t>
            </w:r>
          </w:p>
        </w:tc>
      </w:tr>
      <w:tr w:rsidR="00B935AC" w14:paraId="4645828E" w14:textId="77777777" w:rsidTr="00B935AC">
        <w:tc>
          <w:tcPr>
            <w:tcW w:w="2831" w:type="dxa"/>
          </w:tcPr>
          <w:p w14:paraId="4AD3AB5A" w14:textId="14B0A588" w:rsidR="00B935AC" w:rsidRDefault="00A62A73" w:rsidP="00B96636">
            <w:r>
              <w:t xml:space="preserve">Integridad </w:t>
            </w:r>
          </w:p>
        </w:tc>
        <w:tc>
          <w:tcPr>
            <w:tcW w:w="2831" w:type="dxa"/>
          </w:tcPr>
          <w:p w14:paraId="35617F0D" w14:textId="55B324C0" w:rsidR="00B935AC" w:rsidRDefault="00A62A73" w:rsidP="00B96636">
            <w:r>
              <w:t>Modificación o alteración de datos personales no intencionada</w:t>
            </w:r>
          </w:p>
        </w:tc>
        <w:tc>
          <w:tcPr>
            <w:tcW w:w="2832" w:type="dxa"/>
          </w:tcPr>
          <w:p w14:paraId="02C0F619" w14:textId="0512DB34" w:rsidR="00B935AC" w:rsidRDefault="00A62A73" w:rsidP="00B34B5E">
            <w:r>
              <w:t>Segregación de funciones mediante perfiles de acceso</w:t>
            </w:r>
            <w:r w:rsidR="00B34B5E">
              <w:t>.</w:t>
            </w:r>
          </w:p>
          <w:p w14:paraId="3F6FFC6F" w14:textId="4633FE0C" w:rsidR="00B34B5E" w:rsidRDefault="00B34B5E" w:rsidP="00B34B5E"/>
          <w:p w14:paraId="7853EA04" w14:textId="6544DFE1" w:rsidR="00B34B5E" w:rsidRDefault="00B34B5E" w:rsidP="00B96636">
            <w:r>
              <w:t>Controles de monitorización de amenazas en red.</w:t>
            </w:r>
          </w:p>
        </w:tc>
      </w:tr>
      <w:tr w:rsidR="00B935AC" w14:paraId="55249602" w14:textId="77777777" w:rsidTr="00B935AC">
        <w:tc>
          <w:tcPr>
            <w:tcW w:w="2831" w:type="dxa"/>
          </w:tcPr>
          <w:p w14:paraId="5D54E5FC" w14:textId="57CB1E15" w:rsidR="00B935AC" w:rsidRDefault="00A62A73" w:rsidP="00B96636">
            <w:r>
              <w:t xml:space="preserve">Disponibilidad </w:t>
            </w:r>
          </w:p>
        </w:tc>
        <w:tc>
          <w:tcPr>
            <w:tcW w:w="2831" w:type="dxa"/>
          </w:tcPr>
          <w:p w14:paraId="1D07CCBD" w14:textId="4E892E58" w:rsidR="00B935AC" w:rsidRDefault="00A62A73" w:rsidP="00B96636">
            <w:r>
              <w:t>Pérdida o borrado no intencionado de los datos</w:t>
            </w:r>
          </w:p>
        </w:tc>
        <w:tc>
          <w:tcPr>
            <w:tcW w:w="2832" w:type="dxa"/>
          </w:tcPr>
          <w:p w14:paraId="19944CC3" w14:textId="425C25F5" w:rsidR="00B935AC" w:rsidRDefault="00B34B5E" w:rsidP="00B96636">
            <w:r>
              <w:t>Copias de seguridad.</w:t>
            </w:r>
          </w:p>
          <w:p w14:paraId="64290B95" w14:textId="77777777" w:rsidR="00B34B5E" w:rsidRDefault="00B34B5E" w:rsidP="00B96636"/>
          <w:p w14:paraId="4F46407B" w14:textId="532D338E" w:rsidR="00B34B5E" w:rsidRDefault="00B34B5E" w:rsidP="00B96636">
            <w:r>
              <w:t>Almacenamiento en dos ubicaciones diferentes.</w:t>
            </w:r>
          </w:p>
        </w:tc>
      </w:tr>
      <w:tr w:rsidR="00B935AC" w14:paraId="22B727EE" w14:textId="77777777" w:rsidTr="00B935AC">
        <w:tc>
          <w:tcPr>
            <w:tcW w:w="2831" w:type="dxa"/>
          </w:tcPr>
          <w:p w14:paraId="62EFFC62" w14:textId="1809A002" w:rsidR="00B935AC" w:rsidRDefault="00A62A73" w:rsidP="00B96636">
            <w:r>
              <w:t>Confidencialidad</w:t>
            </w:r>
          </w:p>
        </w:tc>
        <w:tc>
          <w:tcPr>
            <w:tcW w:w="2831" w:type="dxa"/>
          </w:tcPr>
          <w:p w14:paraId="2BB2361C" w14:textId="37013D4A" w:rsidR="00B935AC" w:rsidRDefault="00A62A73" w:rsidP="00B96636">
            <w:r>
              <w:t>Acceso no autorizado de los datos</w:t>
            </w:r>
          </w:p>
        </w:tc>
        <w:tc>
          <w:tcPr>
            <w:tcW w:w="2832" w:type="dxa"/>
          </w:tcPr>
          <w:p w14:paraId="5E431CEF" w14:textId="77777777" w:rsidR="00B935AC" w:rsidRDefault="00B34B5E" w:rsidP="00B96636">
            <w:r>
              <w:t>Mecanismos de control de acceso.</w:t>
            </w:r>
          </w:p>
          <w:p w14:paraId="29D9ED7F" w14:textId="77777777" w:rsidR="00B34B5E" w:rsidRDefault="00B34B5E" w:rsidP="00B96636"/>
          <w:p w14:paraId="6ED2A956" w14:textId="623C6C01" w:rsidR="00B34B5E" w:rsidRDefault="00B34B5E" w:rsidP="00B96636">
            <w:r>
              <w:t>Segmentación de la red.</w:t>
            </w:r>
          </w:p>
        </w:tc>
      </w:tr>
      <w:tr w:rsidR="00B935AC" w14:paraId="77D8C427" w14:textId="77777777" w:rsidTr="00B935AC">
        <w:tc>
          <w:tcPr>
            <w:tcW w:w="2831" w:type="dxa"/>
          </w:tcPr>
          <w:p w14:paraId="73FB83D3" w14:textId="77777777" w:rsidR="00B935AC" w:rsidRDefault="00B935AC" w:rsidP="00B96636"/>
        </w:tc>
        <w:tc>
          <w:tcPr>
            <w:tcW w:w="2831" w:type="dxa"/>
          </w:tcPr>
          <w:p w14:paraId="12FD2885" w14:textId="77777777" w:rsidR="00B935AC" w:rsidRDefault="00B935AC" w:rsidP="00B96636"/>
        </w:tc>
        <w:tc>
          <w:tcPr>
            <w:tcW w:w="2832" w:type="dxa"/>
          </w:tcPr>
          <w:p w14:paraId="15083B54" w14:textId="77777777" w:rsidR="00B935AC" w:rsidRDefault="00B935AC" w:rsidP="00B96636"/>
        </w:tc>
      </w:tr>
      <w:tr w:rsidR="00B935AC" w14:paraId="3553A4B1" w14:textId="77777777" w:rsidTr="00B935AC">
        <w:tc>
          <w:tcPr>
            <w:tcW w:w="2831" w:type="dxa"/>
          </w:tcPr>
          <w:p w14:paraId="63554BEF" w14:textId="77777777" w:rsidR="00B935AC" w:rsidRDefault="00B935AC" w:rsidP="00B96636"/>
        </w:tc>
        <w:tc>
          <w:tcPr>
            <w:tcW w:w="2831" w:type="dxa"/>
          </w:tcPr>
          <w:p w14:paraId="5A4F016A" w14:textId="77777777" w:rsidR="00B935AC" w:rsidRDefault="00B935AC" w:rsidP="00B96636"/>
        </w:tc>
        <w:tc>
          <w:tcPr>
            <w:tcW w:w="2832" w:type="dxa"/>
          </w:tcPr>
          <w:p w14:paraId="23F6276F" w14:textId="77777777" w:rsidR="00B935AC" w:rsidRDefault="00B935AC" w:rsidP="00B96636"/>
        </w:tc>
      </w:tr>
      <w:tr w:rsidR="00FC0141" w14:paraId="51734C9F" w14:textId="77777777" w:rsidTr="00B935AC">
        <w:tc>
          <w:tcPr>
            <w:tcW w:w="2831" w:type="dxa"/>
          </w:tcPr>
          <w:p w14:paraId="2A7131F0" w14:textId="77777777" w:rsidR="00FC0141" w:rsidRDefault="00FC0141" w:rsidP="00B96636"/>
        </w:tc>
        <w:tc>
          <w:tcPr>
            <w:tcW w:w="2831" w:type="dxa"/>
          </w:tcPr>
          <w:p w14:paraId="53958320" w14:textId="77777777" w:rsidR="00FC0141" w:rsidRDefault="00FC0141" w:rsidP="00B96636"/>
        </w:tc>
        <w:tc>
          <w:tcPr>
            <w:tcW w:w="2832" w:type="dxa"/>
          </w:tcPr>
          <w:p w14:paraId="29D452A5" w14:textId="77777777" w:rsidR="00FC0141" w:rsidRDefault="00FC0141" w:rsidP="00B96636"/>
        </w:tc>
      </w:tr>
      <w:tr w:rsidR="00FC0141" w14:paraId="6954C74A" w14:textId="77777777" w:rsidTr="00B935AC">
        <w:tc>
          <w:tcPr>
            <w:tcW w:w="2831" w:type="dxa"/>
          </w:tcPr>
          <w:p w14:paraId="795EAF7A" w14:textId="77777777" w:rsidR="00FC0141" w:rsidRDefault="00FC0141" w:rsidP="00B96636"/>
        </w:tc>
        <w:tc>
          <w:tcPr>
            <w:tcW w:w="2831" w:type="dxa"/>
          </w:tcPr>
          <w:p w14:paraId="407ECD96" w14:textId="77777777" w:rsidR="00FC0141" w:rsidRDefault="00FC0141" w:rsidP="00B96636"/>
        </w:tc>
        <w:tc>
          <w:tcPr>
            <w:tcW w:w="2832" w:type="dxa"/>
          </w:tcPr>
          <w:p w14:paraId="5BA1CD7B" w14:textId="77777777" w:rsidR="00FC0141" w:rsidRDefault="00FC0141" w:rsidP="00B96636"/>
        </w:tc>
      </w:tr>
    </w:tbl>
    <w:p w14:paraId="0B164A37" w14:textId="755B9E1A" w:rsidR="00B14A6F" w:rsidRDefault="00B14A6F" w:rsidP="00B96636"/>
    <w:p w14:paraId="56CD4E0B" w14:textId="77777777" w:rsidR="00A62A73" w:rsidRDefault="00A62A73" w:rsidP="00B96636"/>
    <w:p w14:paraId="4930F7D1" w14:textId="3C4C8D02" w:rsidR="00B14A6F" w:rsidRDefault="00B14A6F" w:rsidP="00B96636">
      <w:pPr>
        <w:rPr>
          <w:b/>
        </w:rPr>
      </w:pPr>
      <w:r>
        <w:rPr>
          <w:b/>
        </w:rPr>
        <w:t>3</w:t>
      </w:r>
      <w:r w:rsidRPr="00E96B22">
        <w:rPr>
          <w:b/>
        </w:rPr>
        <w:t xml:space="preserve">.- </w:t>
      </w:r>
      <w:r w:rsidR="00B935AC">
        <w:rPr>
          <w:b/>
        </w:rPr>
        <w:t>Riesgos por defecto sobre los derechos y libertades de los interesados</w:t>
      </w:r>
    </w:p>
    <w:p w14:paraId="79C22F77" w14:textId="2D676A62" w:rsidR="00A62A73" w:rsidRDefault="00A62A73" w:rsidP="00A62A73">
      <w:r>
        <w:t>Vela por el correcto cumplimiento de los requisitos regulatorios relacionados con los derechos y libertades fundamentales de los interesados</w:t>
      </w:r>
      <w:r>
        <w:t>.</w:t>
      </w:r>
    </w:p>
    <w:p w14:paraId="7368F3FC" w14:textId="6AF87DE4" w:rsidR="00A62A73" w:rsidRPr="00A62A73" w:rsidRDefault="00A62A73" w:rsidP="00A62A73">
      <w:r>
        <w:t>[el cuadro incluye ejemplos que pueden ser modificados o suprimidos libremente]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935AC" w14:paraId="5E6DC4D6" w14:textId="77777777" w:rsidTr="00511A2D">
        <w:tc>
          <w:tcPr>
            <w:tcW w:w="2831" w:type="dxa"/>
            <w:shd w:val="clear" w:color="auto" w:fill="D9E2F3" w:themeFill="accent1" w:themeFillTint="33"/>
          </w:tcPr>
          <w:p w14:paraId="51310D24" w14:textId="77777777" w:rsidR="00B935AC" w:rsidRPr="00B935AC" w:rsidRDefault="00B935AC" w:rsidP="00511A2D">
            <w:pPr>
              <w:rPr>
                <w:b/>
              </w:rPr>
            </w:pPr>
            <w:r w:rsidRPr="00B935AC">
              <w:rPr>
                <w:b/>
              </w:rPr>
              <w:t>Tipología de riesgo</w:t>
            </w:r>
          </w:p>
        </w:tc>
        <w:tc>
          <w:tcPr>
            <w:tcW w:w="2831" w:type="dxa"/>
            <w:shd w:val="clear" w:color="auto" w:fill="D9E2F3" w:themeFill="accent1" w:themeFillTint="33"/>
          </w:tcPr>
          <w:p w14:paraId="61D1F84A" w14:textId="77777777" w:rsidR="00B935AC" w:rsidRPr="00B935AC" w:rsidRDefault="00B935AC" w:rsidP="00511A2D">
            <w:pPr>
              <w:rPr>
                <w:b/>
              </w:rPr>
            </w:pPr>
            <w:r w:rsidRPr="00B935AC">
              <w:rPr>
                <w:b/>
              </w:rPr>
              <w:t>Riesgos</w:t>
            </w:r>
          </w:p>
        </w:tc>
        <w:tc>
          <w:tcPr>
            <w:tcW w:w="2832" w:type="dxa"/>
            <w:shd w:val="clear" w:color="auto" w:fill="D9E2F3" w:themeFill="accent1" w:themeFillTint="33"/>
          </w:tcPr>
          <w:p w14:paraId="4F2F2365" w14:textId="77777777" w:rsidR="00B935AC" w:rsidRPr="00B935AC" w:rsidRDefault="00B935AC" w:rsidP="00511A2D">
            <w:pPr>
              <w:rPr>
                <w:b/>
              </w:rPr>
            </w:pPr>
            <w:r w:rsidRPr="00B935AC">
              <w:rPr>
                <w:b/>
              </w:rPr>
              <w:t>Medidas de control</w:t>
            </w:r>
          </w:p>
        </w:tc>
      </w:tr>
      <w:tr w:rsidR="00B935AC" w14:paraId="4B41EEF7" w14:textId="77777777" w:rsidTr="00511A2D">
        <w:tc>
          <w:tcPr>
            <w:tcW w:w="2831" w:type="dxa"/>
          </w:tcPr>
          <w:p w14:paraId="34253C34" w14:textId="36A1C664" w:rsidR="00B935AC" w:rsidRDefault="00A62A73" w:rsidP="00511A2D">
            <w:r>
              <w:t>Ejercicio de los derechos</w:t>
            </w:r>
          </w:p>
        </w:tc>
        <w:tc>
          <w:tcPr>
            <w:tcW w:w="2831" w:type="dxa"/>
          </w:tcPr>
          <w:p w14:paraId="13837767" w14:textId="2EDA7ED2" w:rsidR="00B935AC" w:rsidRDefault="00A62A73" w:rsidP="00511A2D">
            <w:r>
              <w:t>Ausencia de procedimientos</w:t>
            </w:r>
          </w:p>
        </w:tc>
        <w:tc>
          <w:tcPr>
            <w:tcW w:w="2832" w:type="dxa"/>
          </w:tcPr>
          <w:p w14:paraId="35885C19" w14:textId="53AED57B" w:rsidR="00B34B5E" w:rsidRDefault="00B34B5E" w:rsidP="00511A2D">
            <w:r>
              <w:t>Procedimientos y canales para el ejercicio de derechos.</w:t>
            </w:r>
          </w:p>
        </w:tc>
      </w:tr>
      <w:tr w:rsidR="00B935AC" w14:paraId="3E9EC841" w14:textId="77777777" w:rsidTr="00511A2D">
        <w:tc>
          <w:tcPr>
            <w:tcW w:w="2831" w:type="dxa"/>
          </w:tcPr>
          <w:p w14:paraId="3B79694D" w14:textId="0C45E88E" w:rsidR="00B935AC" w:rsidRDefault="00A62A73" w:rsidP="00511A2D">
            <w:r>
              <w:t>Principios del tratamiento</w:t>
            </w:r>
          </w:p>
        </w:tc>
        <w:tc>
          <w:tcPr>
            <w:tcW w:w="2831" w:type="dxa"/>
          </w:tcPr>
          <w:p w14:paraId="3BC97435" w14:textId="571C2285" w:rsidR="00B935AC" w:rsidRDefault="00A62A73" w:rsidP="00511A2D">
            <w:r>
              <w:t>Ausencia de legitimación</w:t>
            </w:r>
          </w:p>
        </w:tc>
        <w:tc>
          <w:tcPr>
            <w:tcW w:w="2832" w:type="dxa"/>
          </w:tcPr>
          <w:p w14:paraId="3A7BE8CD" w14:textId="33EC3E94" w:rsidR="00B935AC" w:rsidRDefault="00B34B5E" w:rsidP="00511A2D">
            <w:r>
              <w:t>Cláusulas informativas y base legitimadora para el tratamiento.</w:t>
            </w:r>
          </w:p>
        </w:tc>
      </w:tr>
      <w:tr w:rsidR="00B935AC" w14:paraId="5E6FFA15" w14:textId="77777777" w:rsidTr="00511A2D">
        <w:tc>
          <w:tcPr>
            <w:tcW w:w="2831" w:type="dxa"/>
          </w:tcPr>
          <w:p w14:paraId="6C753FE6" w14:textId="5D185BFA" w:rsidR="00B935AC" w:rsidRDefault="00A62A73" w:rsidP="00511A2D">
            <w:r>
              <w:t>Principios del tratamiento</w:t>
            </w:r>
          </w:p>
        </w:tc>
        <w:tc>
          <w:tcPr>
            <w:tcW w:w="2831" w:type="dxa"/>
          </w:tcPr>
          <w:p w14:paraId="69215609" w14:textId="25ACA251" w:rsidR="00B935AC" w:rsidRDefault="00A62A73" w:rsidP="00511A2D">
            <w:r>
              <w:t>Tratamiento ilícito</w:t>
            </w:r>
          </w:p>
        </w:tc>
        <w:tc>
          <w:tcPr>
            <w:tcW w:w="2832" w:type="dxa"/>
          </w:tcPr>
          <w:p w14:paraId="3EEE7E4C" w14:textId="10013DDB" w:rsidR="00B935AC" w:rsidRDefault="00B34B5E" w:rsidP="00511A2D">
            <w:r>
              <w:t>Monitorización del uso de datos personales.</w:t>
            </w:r>
            <w:bookmarkStart w:id="0" w:name="_GoBack"/>
            <w:bookmarkEnd w:id="0"/>
          </w:p>
        </w:tc>
      </w:tr>
      <w:tr w:rsidR="00B935AC" w14:paraId="7E813B75" w14:textId="77777777" w:rsidTr="00511A2D">
        <w:tc>
          <w:tcPr>
            <w:tcW w:w="2831" w:type="dxa"/>
          </w:tcPr>
          <w:p w14:paraId="08D9D49E" w14:textId="77777777" w:rsidR="00B935AC" w:rsidRDefault="00B935AC" w:rsidP="00511A2D"/>
        </w:tc>
        <w:tc>
          <w:tcPr>
            <w:tcW w:w="2831" w:type="dxa"/>
          </w:tcPr>
          <w:p w14:paraId="27BE74D6" w14:textId="77777777" w:rsidR="00B935AC" w:rsidRDefault="00B935AC" w:rsidP="00511A2D"/>
        </w:tc>
        <w:tc>
          <w:tcPr>
            <w:tcW w:w="2832" w:type="dxa"/>
          </w:tcPr>
          <w:p w14:paraId="5094FB80" w14:textId="77777777" w:rsidR="00B935AC" w:rsidRDefault="00B935AC" w:rsidP="00511A2D"/>
        </w:tc>
      </w:tr>
      <w:tr w:rsidR="00B935AC" w14:paraId="7E4B2CE8" w14:textId="77777777" w:rsidTr="00511A2D">
        <w:tc>
          <w:tcPr>
            <w:tcW w:w="2831" w:type="dxa"/>
          </w:tcPr>
          <w:p w14:paraId="3ED2EF2A" w14:textId="77777777" w:rsidR="00B935AC" w:rsidRDefault="00B935AC" w:rsidP="00511A2D"/>
        </w:tc>
        <w:tc>
          <w:tcPr>
            <w:tcW w:w="2831" w:type="dxa"/>
          </w:tcPr>
          <w:p w14:paraId="3D2DFB3F" w14:textId="77777777" w:rsidR="00B935AC" w:rsidRDefault="00B935AC" w:rsidP="00511A2D"/>
        </w:tc>
        <w:tc>
          <w:tcPr>
            <w:tcW w:w="2832" w:type="dxa"/>
          </w:tcPr>
          <w:p w14:paraId="280C6353" w14:textId="77777777" w:rsidR="00B935AC" w:rsidRDefault="00B935AC" w:rsidP="00511A2D"/>
        </w:tc>
      </w:tr>
      <w:tr w:rsidR="00FC0141" w14:paraId="7F951936" w14:textId="77777777" w:rsidTr="00511A2D">
        <w:tc>
          <w:tcPr>
            <w:tcW w:w="2831" w:type="dxa"/>
          </w:tcPr>
          <w:p w14:paraId="3A89BE40" w14:textId="77777777" w:rsidR="00FC0141" w:rsidRDefault="00FC0141" w:rsidP="00511A2D"/>
        </w:tc>
        <w:tc>
          <w:tcPr>
            <w:tcW w:w="2831" w:type="dxa"/>
          </w:tcPr>
          <w:p w14:paraId="515479A3" w14:textId="77777777" w:rsidR="00FC0141" w:rsidRDefault="00FC0141" w:rsidP="00511A2D"/>
        </w:tc>
        <w:tc>
          <w:tcPr>
            <w:tcW w:w="2832" w:type="dxa"/>
          </w:tcPr>
          <w:p w14:paraId="30CB3AA2" w14:textId="77777777" w:rsidR="00FC0141" w:rsidRDefault="00FC0141" w:rsidP="00511A2D"/>
        </w:tc>
      </w:tr>
      <w:tr w:rsidR="00FC0141" w14:paraId="73E57149" w14:textId="77777777" w:rsidTr="00511A2D">
        <w:tc>
          <w:tcPr>
            <w:tcW w:w="2831" w:type="dxa"/>
          </w:tcPr>
          <w:p w14:paraId="2616B2AD" w14:textId="77777777" w:rsidR="00FC0141" w:rsidRDefault="00FC0141" w:rsidP="00511A2D"/>
        </w:tc>
        <w:tc>
          <w:tcPr>
            <w:tcW w:w="2831" w:type="dxa"/>
          </w:tcPr>
          <w:p w14:paraId="4FD162D3" w14:textId="77777777" w:rsidR="00FC0141" w:rsidRDefault="00FC0141" w:rsidP="00511A2D"/>
        </w:tc>
        <w:tc>
          <w:tcPr>
            <w:tcW w:w="2832" w:type="dxa"/>
          </w:tcPr>
          <w:p w14:paraId="2EC91989" w14:textId="77777777" w:rsidR="00FC0141" w:rsidRDefault="00FC0141" w:rsidP="00511A2D"/>
        </w:tc>
      </w:tr>
      <w:tr w:rsidR="00FC0141" w14:paraId="6C6A5991" w14:textId="77777777" w:rsidTr="00511A2D">
        <w:tc>
          <w:tcPr>
            <w:tcW w:w="2831" w:type="dxa"/>
          </w:tcPr>
          <w:p w14:paraId="6A8D96BF" w14:textId="77777777" w:rsidR="00FC0141" w:rsidRDefault="00FC0141" w:rsidP="00511A2D"/>
        </w:tc>
        <w:tc>
          <w:tcPr>
            <w:tcW w:w="2831" w:type="dxa"/>
          </w:tcPr>
          <w:p w14:paraId="54DD1545" w14:textId="77777777" w:rsidR="00FC0141" w:rsidRDefault="00FC0141" w:rsidP="00511A2D"/>
        </w:tc>
        <w:tc>
          <w:tcPr>
            <w:tcW w:w="2832" w:type="dxa"/>
          </w:tcPr>
          <w:p w14:paraId="4085E9E2" w14:textId="77777777" w:rsidR="00FC0141" w:rsidRDefault="00FC0141" w:rsidP="00511A2D"/>
        </w:tc>
      </w:tr>
    </w:tbl>
    <w:p w14:paraId="23C097F3" w14:textId="77777777" w:rsidR="00B14A6F" w:rsidRDefault="00B14A6F" w:rsidP="00B96636"/>
    <w:p w14:paraId="595AE201" w14:textId="40BD903C" w:rsidR="00B96636" w:rsidRPr="003624B6" w:rsidRDefault="00B14A6F" w:rsidP="00B96636">
      <w:pPr>
        <w:rPr>
          <w:b/>
        </w:rPr>
      </w:pPr>
      <w:r>
        <w:rPr>
          <w:b/>
        </w:rPr>
        <w:t>4</w:t>
      </w:r>
      <w:r w:rsidR="003624B6" w:rsidRPr="003624B6">
        <w:rPr>
          <w:b/>
        </w:rPr>
        <w:t xml:space="preserve">.- </w:t>
      </w:r>
      <w:r>
        <w:rPr>
          <w:b/>
        </w:rPr>
        <w:t>Información adicional</w:t>
      </w:r>
      <w:r w:rsidR="003624B6" w:rsidRPr="003624B6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24B6" w14:paraId="2664ED5F" w14:textId="77777777" w:rsidTr="003624B6">
        <w:tc>
          <w:tcPr>
            <w:tcW w:w="8494" w:type="dxa"/>
          </w:tcPr>
          <w:p w14:paraId="71250721" w14:textId="2BAF5A9F" w:rsidR="003624B6" w:rsidRDefault="003624B6" w:rsidP="00B96636">
            <w:pPr>
              <w:rPr>
                <w:lang w:val="en-GB"/>
              </w:rPr>
            </w:pPr>
          </w:p>
          <w:p w14:paraId="0134436F" w14:textId="4D0B993E" w:rsidR="003624B6" w:rsidRDefault="003624B6" w:rsidP="00B96636">
            <w:pPr>
              <w:rPr>
                <w:lang w:val="en-GB"/>
              </w:rPr>
            </w:pPr>
          </w:p>
          <w:p w14:paraId="5102C7E6" w14:textId="77777777" w:rsidR="003624B6" w:rsidRDefault="003624B6" w:rsidP="00B96636">
            <w:pPr>
              <w:rPr>
                <w:lang w:val="en-GB"/>
              </w:rPr>
            </w:pPr>
          </w:p>
          <w:p w14:paraId="7C0DFD39" w14:textId="77777777" w:rsidR="003624B6" w:rsidRDefault="003624B6" w:rsidP="00B96636">
            <w:pPr>
              <w:rPr>
                <w:lang w:val="en-GB"/>
              </w:rPr>
            </w:pPr>
          </w:p>
          <w:p w14:paraId="2012FC8A" w14:textId="77777777" w:rsidR="003624B6" w:rsidRDefault="003624B6" w:rsidP="00B96636">
            <w:pPr>
              <w:rPr>
                <w:lang w:val="en-GB"/>
              </w:rPr>
            </w:pPr>
          </w:p>
          <w:p w14:paraId="213F6F9D" w14:textId="77777777" w:rsidR="003624B6" w:rsidRDefault="003624B6" w:rsidP="00B96636">
            <w:pPr>
              <w:rPr>
                <w:lang w:val="en-GB"/>
              </w:rPr>
            </w:pPr>
          </w:p>
          <w:p w14:paraId="1BB768F5" w14:textId="77777777" w:rsidR="003624B6" w:rsidRDefault="003624B6" w:rsidP="00B96636">
            <w:pPr>
              <w:rPr>
                <w:lang w:val="en-GB"/>
              </w:rPr>
            </w:pPr>
          </w:p>
          <w:p w14:paraId="1865DE84" w14:textId="77777777" w:rsidR="003624B6" w:rsidRDefault="003624B6" w:rsidP="00B96636">
            <w:pPr>
              <w:rPr>
                <w:lang w:val="en-GB"/>
              </w:rPr>
            </w:pPr>
          </w:p>
          <w:p w14:paraId="4A5784BD" w14:textId="77777777" w:rsidR="003624B6" w:rsidRDefault="003624B6" w:rsidP="00B96636">
            <w:pPr>
              <w:rPr>
                <w:lang w:val="en-GB"/>
              </w:rPr>
            </w:pPr>
          </w:p>
          <w:p w14:paraId="0FBB9E2A" w14:textId="77777777" w:rsidR="003624B6" w:rsidRDefault="003624B6" w:rsidP="00B96636">
            <w:pPr>
              <w:rPr>
                <w:lang w:val="en-GB"/>
              </w:rPr>
            </w:pPr>
          </w:p>
          <w:p w14:paraId="03B3DE54" w14:textId="1A8C3435" w:rsidR="003624B6" w:rsidRDefault="003624B6" w:rsidP="00B96636">
            <w:pPr>
              <w:rPr>
                <w:lang w:val="en-GB"/>
              </w:rPr>
            </w:pPr>
          </w:p>
        </w:tc>
      </w:tr>
    </w:tbl>
    <w:p w14:paraId="08C93740" w14:textId="7E8D3886" w:rsidR="003624B6" w:rsidRDefault="003624B6" w:rsidP="00B96636">
      <w:pPr>
        <w:rPr>
          <w:lang w:val="en-GB"/>
        </w:rPr>
      </w:pPr>
    </w:p>
    <w:p w14:paraId="0ABE647E" w14:textId="241F3F32" w:rsidR="003B5E05" w:rsidRDefault="003B5E05" w:rsidP="00B96636">
      <w:pPr>
        <w:rPr>
          <w:lang w:val="en-GB"/>
        </w:rPr>
      </w:pPr>
    </w:p>
    <w:p w14:paraId="5DC83814" w14:textId="448EA504" w:rsidR="003B5E05" w:rsidRPr="009A70C2" w:rsidRDefault="003B5E05" w:rsidP="00B96636">
      <w:pPr>
        <w:rPr>
          <w:b/>
          <w:lang w:val="en-GB"/>
        </w:rPr>
      </w:pPr>
      <w:r w:rsidRPr="009A70C2">
        <w:rPr>
          <w:b/>
        </w:rPr>
        <w:t>Firma</w:t>
      </w:r>
      <w:r w:rsidR="009A70C2">
        <w:rPr>
          <w:b/>
          <w:lang w:val="en-GB"/>
        </w:rPr>
        <w:t>:</w:t>
      </w:r>
    </w:p>
    <w:p w14:paraId="46F2B5F0" w14:textId="683A959F" w:rsidR="003B5E05" w:rsidRDefault="003B5E05" w:rsidP="00B96636">
      <w:pPr>
        <w:rPr>
          <w:lang w:val="en-GB"/>
        </w:rPr>
      </w:pPr>
    </w:p>
    <w:p w14:paraId="2A8AE202" w14:textId="77777777" w:rsidR="003B5E05" w:rsidRDefault="003B5E05" w:rsidP="00B96636">
      <w:pPr>
        <w:rPr>
          <w:lang w:val="en-GB"/>
        </w:rPr>
      </w:pPr>
    </w:p>
    <w:p w14:paraId="438D7070" w14:textId="77777777" w:rsidR="003B5E05" w:rsidRDefault="003B5E05" w:rsidP="00B96636">
      <w:pPr>
        <w:rPr>
          <w:lang w:val="en-GB"/>
        </w:rPr>
      </w:pPr>
    </w:p>
    <w:p w14:paraId="1961C100" w14:textId="6ACABBA2" w:rsidR="003B5E05" w:rsidRPr="003B5E05" w:rsidRDefault="003B5E05" w:rsidP="00B96636">
      <w:r>
        <w:t>Use firma electrónica con marca visible o firme todas las páginas con firma ológrafa.</w:t>
      </w:r>
    </w:p>
    <w:sectPr w:rsidR="003B5E05" w:rsidRPr="003B5E0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B196" w14:textId="77777777" w:rsidR="00DE3FFD" w:rsidRDefault="00DE3FFD" w:rsidP="001A24D5">
      <w:pPr>
        <w:spacing w:after="0" w:line="240" w:lineRule="auto"/>
      </w:pPr>
      <w:r>
        <w:separator/>
      </w:r>
    </w:p>
  </w:endnote>
  <w:endnote w:type="continuationSeparator" w:id="0">
    <w:p w14:paraId="6817F1BD" w14:textId="77777777" w:rsidR="00DE3FFD" w:rsidRDefault="00DE3FFD" w:rsidP="001A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AF0D" w14:textId="2E6ADD5B" w:rsidR="001A24D5" w:rsidRDefault="00DE3FFD">
    <w:pPr>
      <w:pStyle w:val="Piedepgina"/>
      <w:jc w:val="right"/>
    </w:pPr>
    <w:sdt>
      <w:sdtPr>
        <w:id w:val="-1415081263"/>
        <w:docPartObj>
          <w:docPartGallery w:val="Page Numbers (Bottom of Page)"/>
          <w:docPartUnique/>
        </w:docPartObj>
      </w:sdtPr>
      <w:sdtEndPr/>
      <w:sdtContent>
        <w:r w:rsidR="001A24D5">
          <w:fldChar w:fldCharType="begin"/>
        </w:r>
        <w:r w:rsidR="001A24D5">
          <w:instrText>PAGE   \* MERGEFORMAT</w:instrText>
        </w:r>
        <w:r w:rsidR="001A24D5">
          <w:fldChar w:fldCharType="separate"/>
        </w:r>
        <w:r w:rsidR="001A24D5">
          <w:t>2</w:t>
        </w:r>
        <w:r w:rsidR="001A24D5">
          <w:fldChar w:fldCharType="end"/>
        </w:r>
      </w:sdtContent>
    </w:sdt>
    <w:r w:rsidR="001A24D5">
      <w:t xml:space="preserve"> </w:t>
    </w:r>
  </w:p>
  <w:p w14:paraId="39A78C3D" w14:textId="1DAA3846" w:rsidR="001A24D5" w:rsidRDefault="00DE3FFD" w:rsidP="006B2035">
    <w:pPr>
      <w:pStyle w:val="Piedepgina"/>
      <w:jc w:val="center"/>
    </w:pPr>
    <w:hyperlink r:id="rId1" w:history="1">
      <w:r w:rsidR="001A24D5" w:rsidRPr="00945C28">
        <w:rPr>
          <w:rStyle w:val="Hipervnculo"/>
        </w:rPr>
        <w:t>www.pablofb.com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5D8AC" w14:textId="77777777" w:rsidR="00DE3FFD" w:rsidRDefault="00DE3FFD" w:rsidP="001A24D5">
      <w:pPr>
        <w:spacing w:after="0" w:line="240" w:lineRule="auto"/>
      </w:pPr>
      <w:r>
        <w:separator/>
      </w:r>
    </w:p>
  </w:footnote>
  <w:footnote w:type="continuationSeparator" w:id="0">
    <w:p w14:paraId="247FCA11" w14:textId="77777777" w:rsidR="00DE3FFD" w:rsidRDefault="00DE3FFD" w:rsidP="001A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E5DDB" w14:textId="515C2D00" w:rsidR="006B2035" w:rsidRDefault="006B2035" w:rsidP="006B2035">
    <w:pPr>
      <w:pStyle w:val="Encabezado"/>
      <w:jc w:val="right"/>
      <w:rPr>
        <w:color w:val="808080" w:themeColor="background1" w:themeShade="80"/>
      </w:rPr>
    </w:pPr>
    <w:r w:rsidRPr="006B2035">
      <w:rPr>
        <w:color w:val="808080" w:themeColor="background1" w:themeShade="80"/>
      </w:rPr>
      <w:t xml:space="preserve">Documento elaborado por </w:t>
    </w:r>
    <w:hyperlink r:id="rId1" w:history="1">
      <w:r w:rsidRPr="006B2035">
        <w:rPr>
          <w:rStyle w:val="Hipervnculo"/>
          <w:color w:val="808080" w:themeColor="background1" w:themeShade="80"/>
        </w:rPr>
        <w:t>Pablo Fernández Burgueño</w:t>
      </w:r>
    </w:hyperlink>
    <w:r w:rsidRPr="006B2035">
      <w:rPr>
        <w:color w:val="808080" w:themeColor="background1" w:themeShade="80"/>
      </w:rPr>
      <w:t xml:space="preserve"> elaborado a partir de la </w:t>
    </w:r>
    <w:hyperlink r:id="rId2" w:history="1">
      <w:r w:rsidRPr="006B2035">
        <w:rPr>
          <w:rStyle w:val="Hipervnculo"/>
          <w:color w:val="808080" w:themeColor="background1" w:themeShade="80"/>
        </w:rPr>
        <w:t>Guía práctica de análisis de riesgos en los tratamientos de datos personales sujetos al RGDP</w:t>
      </w:r>
    </w:hyperlink>
    <w:r w:rsidRPr="006B2035">
      <w:rPr>
        <w:color w:val="808080" w:themeColor="background1" w:themeShade="80"/>
      </w:rPr>
      <w:t xml:space="preserve">, de la </w:t>
    </w:r>
    <w:hyperlink r:id="rId3" w:history="1">
      <w:r w:rsidRPr="006B2035">
        <w:rPr>
          <w:rStyle w:val="Hipervnculo"/>
          <w:color w:val="808080" w:themeColor="background1" w:themeShade="80"/>
        </w:rPr>
        <w:t>AEPD</w:t>
      </w:r>
    </w:hyperlink>
    <w:r w:rsidRPr="006B2035">
      <w:rPr>
        <w:color w:val="808080" w:themeColor="background1" w:themeShade="80"/>
      </w:rPr>
      <w:t>.</w:t>
    </w:r>
  </w:p>
  <w:p w14:paraId="58372BCB" w14:textId="77777777" w:rsidR="006B2035" w:rsidRPr="006B2035" w:rsidRDefault="006B2035" w:rsidP="006B2035">
    <w:pPr>
      <w:pStyle w:val="Encabezado"/>
      <w:jc w:val="right"/>
      <w:rPr>
        <w:color w:val="808080" w:themeColor="background1" w:themeShade="80"/>
      </w:rPr>
    </w:pPr>
  </w:p>
  <w:p w14:paraId="728B7AD8" w14:textId="77777777" w:rsidR="006B2035" w:rsidRDefault="006B2035" w:rsidP="006B203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6D32"/>
    <w:multiLevelType w:val="multilevel"/>
    <w:tmpl w:val="24C27DD2"/>
    <w:lvl w:ilvl="0">
      <w:start w:val="3"/>
      <w:numFmt w:val="decimal"/>
      <w:lvlText w:val="%1."/>
      <w:lvlJc w:val="left"/>
      <w:pPr>
        <w:ind w:left="297" w:hanging="560"/>
      </w:pPr>
      <w:rPr>
        <w:rFonts w:ascii="Calibri" w:eastAsia="Calibri" w:hAnsi="Calibri" w:cs="Calibri" w:hint="default"/>
        <w:color w:val="335C7D"/>
        <w:spacing w:val="-29"/>
        <w:w w:val="91"/>
        <w:sz w:val="72"/>
        <w:szCs w:val="72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92" w:hanging="564"/>
        <w:jc w:val="right"/>
      </w:pPr>
      <w:rPr>
        <w:rFonts w:ascii="Calibri" w:eastAsia="Calibri" w:hAnsi="Calibri" w:cs="Calibri" w:hint="default"/>
        <w:b/>
        <w:bCs/>
        <w:color w:val="6E9EB3"/>
        <w:spacing w:val="-15"/>
        <w:w w:val="101"/>
        <w:sz w:val="36"/>
        <w:szCs w:val="36"/>
        <w:lang w:val="es-ES" w:eastAsia="es-ES" w:bidi="es-ES"/>
      </w:rPr>
    </w:lvl>
    <w:lvl w:ilvl="2">
      <w:numFmt w:val="bullet"/>
      <w:lvlText w:val="•"/>
      <w:lvlJc w:val="left"/>
      <w:pPr>
        <w:ind w:left="2285" w:hanging="56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77" w:hanging="56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70" w:hanging="56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2" w:hanging="56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55" w:hanging="56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47" w:hanging="56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40" w:hanging="564"/>
      </w:pPr>
      <w:rPr>
        <w:rFonts w:hint="default"/>
        <w:lang w:val="es-ES" w:eastAsia="es-ES" w:bidi="es-ES"/>
      </w:rPr>
    </w:lvl>
  </w:abstractNum>
  <w:abstractNum w:abstractNumId="1" w15:restartNumberingAfterBreak="0">
    <w:nsid w:val="2411470E"/>
    <w:multiLevelType w:val="hybridMultilevel"/>
    <w:tmpl w:val="5656B2DC"/>
    <w:lvl w:ilvl="0" w:tplc="B6C2A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1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3357"/>
    <w:multiLevelType w:val="hybridMultilevel"/>
    <w:tmpl w:val="A8B6EF76"/>
    <w:lvl w:ilvl="0" w:tplc="A0BE4A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7019"/>
    <w:multiLevelType w:val="hybridMultilevel"/>
    <w:tmpl w:val="0E786BB4"/>
    <w:lvl w:ilvl="0" w:tplc="B6C2A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1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A572D"/>
    <w:multiLevelType w:val="hybridMultilevel"/>
    <w:tmpl w:val="35D45864"/>
    <w:lvl w:ilvl="0" w:tplc="B6C2A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1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0B"/>
    <w:rsid w:val="001A24D5"/>
    <w:rsid w:val="003624B6"/>
    <w:rsid w:val="003B5E05"/>
    <w:rsid w:val="00607DDC"/>
    <w:rsid w:val="006324E6"/>
    <w:rsid w:val="006356D9"/>
    <w:rsid w:val="006B2035"/>
    <w:rsid w:val="00796253"/>
    <w:rsid w:val="0092120B"/>
    <w:rsid w:val="009A70C2"/>
    <w:rsid w:val="009C6CC0"/>
    <w:rsid w:val="00A62A73"/>
    <w:rsid w:val="00A97D72"/>
    <w:rsid w:val="00B14A6F"/>
    <w:rsid w:val="00B34B5E"/>
    <w:rsid w:val="00B935AC"/>
    <w:rsid w:val="00B96636"/>
    <w:rsid w:val="00DE3FFD"/>
    <w:rsid w:val="00E83BF8"/>
    <w:rsid w:val="00E86404"/>
    <w:rsid w:val="00E96B22"/>
    <w:rsid w:val="00EF0579"/>
    <w:rsid w:val="00FC0141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F02A"/>
  <w15:chartTrackingRefBased/>
  <w15:docId w15:val="{E42FBA4A-B1B2-4470-8FB8-84D21725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8B"/>
  </w:style>
  <w:style w:type="paragraph" w:styleId="Ttulo1">
    <w:name w:val="heading 1"/>
    <w:basedOn w:val="Normal"/>
    <w:next w:val="Normal"/>
    <w:link w:val="Ttulo1Car"/>
    <w:qFormat/>
    <w:rsid w:val="00FD688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D688B"/>
    <w:rPr>
      <w:rFonts w:ascii="Arial" w:eastAsia="Times New Roman" w:hAnsi="Arial" w:cs="Arial"/>
      <w:b/>
      <w:bCs/>
      <w:sz w:val="24"/>
      <w:szCs w:val="20"/>
      <w:lang w:eastAsia="es-ES"/>
    </w:rPr>
  </w:style>
  <w:style w:type="paragraph" w:styleId="Prrafodelista">
    <w:name w:val="List Paragraph"/>
    <w:basedOn w:val="Normal"/>
    <w:uiPriority w:val="1"/>
    <w:qFormat/>
    <w:rsid w:val="00FD68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2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4D5"/>
  </w:style>
  <w:style w:type="paragraph" w:styleId="Piedepgina">
    <w:name w:val="footer"/>
    <w:basedOn w:val="Normal"/>
    <w:link w:val="PiedepginaCar"/>
    <w:uiPriority w:val="99"/>
    <w:unhideWhenUsed/>
    <w:rsid w:val="001A2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4D5"/>
  </w:style>
  <w:style w:type="character" w:styleId="Hipervnculo">
    <w:name w:val="Hyperlink"/>
    <w:basedOn w:val="Fuentedeprrafopredeter"/>
    <w:uiPriority w:val="99"/>
    <w:unhideWhenUsed/>
    <w:rsid w:val="001A24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24D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14A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14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4A6F"/>
    <w:rPr>
      <w:rFonts w:ascii="Calibri" w:eastAsia="Calibri" w:hAnsi="Calibri" w:cs="Calibri"/>
      <w:sz w:val="24"/>
      <w:szCs w:val="24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B14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blofb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epd.es/" TargetMode="External"/><Relationship Id="rId2" Type="http://schemas.openxmlformats.org/officeDocument/2006/relationships/hyperlink" Target="https://www.aepd.es/media/guias/guia-analisis-de-riesgos-rgpd.pdf" TargetMode="External"/><Relationship Id="rId1" Type="http://schemas.openxmlformats.org/officeDocument/2006/relationships/hyperlink" Target="https://www.pablofb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Fernández Burgueño</dc:creator>
  <cp:keywords/>
  <dc:description/>
  <cp:lastModifiedBy>Pablo Fernández Burgueño</cp:lastModifiedBy>
  <cp:revision>12</cp:revision>
  <dcterms:created xsi:type="dcterms:W3CDTF">2019-04-18T14:11:00Z</dcterms:created>
  <dcterms:modified xsi:type="dcterms:W3CDTF">2019-04-18T16:01:00Z</dcterms:modified>
</cp:coreProperties>
</file>